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2E" w:rsidRPr="00520A4C" w:rsidRDefault="00DA2A2E" w:rsidP="00DA2A2E">
      <w:pPr>
        <w:shd w:val="clear" w:color="auto" w:fill="FFFFFF" w:themeFill="background1"/>
        <w:spacing w:after="0" w:line="240" w:lineRule="auto"/>
        <w:jc w:val="center"/>
        <w:rPr>
          <w:rFonts w:ascii="Century Gothic" w:eastAsia="Times New Roman" w:hAnsi="Century Gothic" w:cs="Tahoma"/>
          <w:color w:val="0000FF"/>
          <w:sz w:val="36"/>
          <w:szCs w:val="36"/>
          <w:lang w:val="fr-FR"/>
        </w:rPr>
      </w:pPr>
      <w:bookmarkStart w:id="0" w:name="_GoBack"/>
      <w:r w:rsidRPr="00520A4C">
        <w:rPr>
          <w:rFonts w:ascii="Century Gothic" w:eastAsia="Times New Roman" w:hAnsi="Century Gothic" w:cs="Tahoma"/>
          <w:color w:val="0000FF"/>
          <w:sz w:val="36"/>
          <w:szCs w:val="36"/>
          <w:lang w:val="fr-FR"/>
        </w:rPr>
        <w:t xml:space="preserve">Programme MENA </w:t>
      </w:r>
      <w:proofErr w:type="spellStart"/>
      <w:r w:rsidRPr="00520A4C">
        <w:rPr>
          <w:rFonts w:ascii="Century Gothic" w:eastAsia="Times New Roman" w:hAnsi="Century Gothic" w:cs="Tahoma"/>
          <w:color w:val="0000FF"/>
          <w:sz w:val="36"/>
          <w:szCs w:val="36"/>
          <w:lang w:val="fr-FR"/>
        </w:rPr>
        <w:t>Scholarship</w:t>
      </w:r>
      <w:proofErr w:type="spellEnd"/>
      <w:r w:rsidRPr="00520A4C">
        <w:rPr>
          <w:rFonts w:ascii="Century Gothic" w:eastAsia="Times New Roman" w:hAnsi="Century Gothic" w:cs="Tahoma"/>
          <w:color w:val="0000FF"/>
          <w:sz w:val="36"/>
          <w:szCs w:val="36"/>
          <w:lang w:val="fr-FR"/>
        </w:rPr>
        <w:t xml:space="preserve"> programme</w:t>
      </w:r>
    </w:p>
    <w:bookmarkEnd w:id="0"/>
    <w:p w:rsidR="00520A4C" w:rsidRPr="00520A4C" w:rsidRDefault="00520A4C" w:rsidP="00DA2A2E">
      <w:pPr>
        <w:shd w:val="clear" w:color="auto" w:fill="FFFFFF" w:themeFill="background1"/>
        <w:spacing w:after="0" w:line="240" w:lineRule="auto"/>
        <w:jc w:val="center"/>
        <w:rPr>
          <w:rFonts w:ascii="Century Gothic" w:eastAsia="Times New Roman" w:hAnsi="Century Gothic" w:cs="Tahoma"/>
          <w:b/>
          <w:bCs/>
          <w:color w:val="C00000"/>
          <w:sz w:val="24"/>
          <w:szCs w:val="24"/>
          <w:lang w:val="fr-FR"/>
        </w:rPr>
      </w:pPr>
      <w:r w:rsidRPr="00520A4C">
        <w:rPr>
          <w:rFonts w:ascii="Century Gothic" w:eastAsia="Times New Roman" w:hAnsi="Century Gothic" w:cs="Tahoma"/>
          <w:b/>
          <w:bCs/>
          <w:color w:val="C00000"/>
          <w:sz w:val="24"/>
          <w:szCs w:val="24"/>
          <w:lang w:val="fr-FR"/>
        </w:rPr>
        <w:t>Date limite : avant le 16 Mars 2023</w:t>
      </w:r>
    </w:p>
    <w:p w:rsidR="00DA2A2E" w:rsidRDefault="00DA2A2E" w:rsidP="00DA2A2E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val="fr-FR"/>
        </w:rPr>
      </w:pPr>
    </w:p>
    <w:p w:rsidR="00DA2A2E" w:rsidRDefault="00DA2A2E" w:rsidP="00DA2A2E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333333"/>
          <w:sz w:val="21"/>
          <w:szCs w:val="21"/>
          <w:lang w:val="fr-FR"/>
        </w:rPr>
      </w:pPr>
    </w:p>
    <w:p w:rsidR="00DA2A2E" w:rsidRDefault="00DA2A2E" w:rsidP="00DA2A2E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Tahoma"/>
          <w:color w:val="000000" w:themeColor="text1"/>
          <w:sz w:val="32"/>
          <w:szCs w:val="32"/>
          <w:lang w:val="fr-FR"/>
        </w:rPr>
      </w:pPr>
      <w:r>
        <w:rPr>
          <w:rFonts w:ascii="Tahoma" w:eastAsia="Times New Roman" w:hAnsi="Tahoma" w:cs="Tahoma"/>
          <w:color w:val="000000" w:themeColor="text1"/>
          <w:sz w:val="32"/>
          <w:szCs w:val="32"/>
          <w:lang w:val="fr-FR"/>
        </w:rPr>
        <w:t xml:space="preserve">    </w:t>
      </w:r>
      <w:r w:rsidRPr="00DA2A2E">
        <w:rPr>
          <w:rFonts w:ascii="Century Gothic" w:eastAsia="Times New Roman" w:hAnsi="Century Gothic" w:cs="Tahoma"/>
          <w:color w:val="000000" w:themeColor="text1"/>
          <w:sz w:val="32"/>
          <w:szCs w:val="32"/>
          <w:lang w:val="fr-FR"/>
        </w:rPr>
        <w:t xml:space="preserve">Une offre de bourses d'études pour des formations de courte durée émanant de l'Ambassade des Pays-Bas à Alger, au profit des professionnels algériens dans le cadre du programme "MENA </w:t>
      </w:r>
      <w:proofErr w:type="spellStart"/>
      <w:r w:rsidRPr="00DA2A2E">
        <w:rPr>
          <w:rFonts w:ascii="Century Gothic" w:eastAsia="Times New Roman" w:hAnsi="Century Gothic" w:cs="Tahoma"/>
          <w:color w:val="000000" w:themeColor="text1"/>
          <w:sz w:val="32"/>
          <w:szCs w:val="32"/>
          <w:lang w:val="fr-FR"/>
        </w:rPr>
        <w:t>Scholarship</w:t>
      </w:r>
      <w:proofErr w:type="spellEnd"/>
      <w:r w:rsidRPr="00DA2A2E">
        <w:rPr>
          <w:rFonts w:ascii="Century Gothic" w:eastAsia="Times New Roman" w:hAnsi="Century Gothic" w:cs="Tahoma"/>
          <w:color w:val="000000" w:themeColor="text1"/>
          <w:sz w:val="32"/>
          <w:szCs w:val="32"/>
          <w:lang w:val="fr-FR"/>
        </w:rPr>
        <w:t xml:space="preserve"> Programme".</w:t>
      </w:r>
    </w:p>
    <w:p w:rsidR="00DA2A2E" w:rsidRPr="00DA2A2E" w:rsidRDefault="00DA2A2E" w:rsidP="00DA2A2E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Tahoma"/>
          <w:color w:val="000000" w:themeColor="text1"/>
          <w:sz w:val="32"/>
          <w:szCs w:val="32"/>
          <w:lang w:val="fr-FR"/>
        </w:rPr>
      </w:pPr>
    </w:p>
    <w:p w:rsidR="00DA2A2E" w:rsidRDefault="00DA2A2E" w:rsidP="00DA2A2E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Tahoma"/>
          <w:color w:val="000000" w:themeColor="text1"/>
          <w:sz w:val="32"/>
          <w:szCs w:val="32"/>
          <w:lang w:val="fr-FR"/>
        </w:rPr>
      </w:pPr>
      <w:r w:rsidRPr="00DA2A2E">
        <w:rPr>
          <w:rFonts w:ascii="Century Gothic" w:eastAsia="Times New Roman" w:hAnsi="Century Gothic" w:cs="Tahoma"/>
          <w:color w:val="000000" w:themeColor="text1"/>
          <w:sz w:val="32"/>
          <w:szCs w:val="32"/>
          <w:lang w:val="fr-FR"/>
        </w:rPr>
        <w:t>Les conditions d'admission et les modalités d'inscriptions sont disponibles sur le site suivant :</w:t>
      </w:r>
    </w:p>
    <w:p w:rsidR="00DA2A2E" w:rsidRPr="00DA2A2E" w:rsidRDefault="00DA2A2E" w:rsidP="00DA2A2E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Tahoma"/>
          <w:color w:val="000000" w:themeColor="text1"/>
          <w:sz w:val="32"/>
          <w:szCs w:val="32"/>
          <w:lang w:val="fr-FR"/>
        </w:rPr>
      </w:pPr>
    </w:p>
    <w:p w:rsidR="00DA2A2E" w:rsidRPr="00DA2A2E" w:rsidRDefault="00DA2A2E" w:rsidP="00DA2A2E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Tahoma"/>
          <w:color w:val="000000" w:themeColor="text1"/>
          <w:sz w:val="32"/>
          <w:szCs w:val="32"/>
          <w:u w:val="single"/>
          <w:lang w:val="fr-FR"/>
        </w:rPr>
      </w:pPr>
      <w:hyperlink r:id="rId5" w:history="1">
        <w:r w:rsidRPr="00DA2A2E">
          <w:rPr>
            <w:rStyle w:val="Lienhypertexte"/>
            <w:rFonts w:ascii="Century Gothic" w:eastAsia="Times New Roman" w:hAnsi="Century Gothic" w:cs="Tahoma"/>
            <w:sz w:val="32"/>
            <w:szCs w:val="32"/>
            <w:lang w:val="fr-FR"/>
          </w:rPr>
          <w:t>https://www.studyinnl.org/finances/mena-scholarship-programme-msp</w:t>
        </w:r>
      </w:hyperlink>
    </w:p>
    <w:p w:rsidR="00DA2A2E" w:rsidRPr="00DA2A2E" w:rsidRDefault="00DA2A2E" w:rsidP="00DA2A2E">
      <w:pPr>
        <w:shd w:val="clear" w:color="auto" w:fill="FFFFFF" w:themeFill="background1"/>
        <w:spacing w:after="0" w:line="240" w:lineRule="auto"/>
        <w:rPr>
          <w:rFonts w:ascii="Century Gothic" w:eastAsia="Times New Roman" w:hAnsi="Century Gothic" w:cs="Tahoma"/>
          <w:color w:val="000000" w:themeColor="text1"/>
          <w:sz w:val="32"/>
          <w:szCs w:val="32"/>
          <w:lang w:val="fr-FR"/>
        </w:rPr>
      </w:pPr>
      <w:r w:rsidRPr="00DA2A2E">
        <w:rPr>
          <w:rFonts w:ascii="Century Gothic" w:eastAsia="Times New Roman" w:hAnsi="Century Gothic" w:cs="Tahoma"/>
          <w:color w:val="000000" w:themeColor="text1"/>
          <w:sz w:val="32"/>
          <w:szCs w:val="32"/>
          <w:lang w:val="fr-FR"/>
        </w:rPr>
        <w:t> </w:t>
      </w:r>
    </w:p>
    <w:p w:rsidR="00AC4F35" w:rsidRPr="00DA2A2E" w:rsidRDefault="00AC4F35" w:rsidP="00DA2A2E">
      <w:pPr>
        <w:shd w:val="clear" w:color="auto" w:fill="FFFFFF" w:themeFill="background1"/>
        <w:rPr>
          <w:rFonts w:ascii="Century Gothic" w:hAnsi="Century Gothic"/>
          <w:color w:val="000000" w:themeColor="text1"/>
          <w:sz w:val="32"/>
          <w:szCs w:val="32"/>
          <w:lang w:val="fr-FR"/>
        </w:rPr>
      </w:pPr>
    </w:p>
    <w:sectPr w:rsidR="00AC4F35" w:rsidRPr="00DA2A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52E2E"/>
    <w:multiLevelType w:val="multilevel"/>
    <w:tmpl w:val="A02C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2E"/>
    <w:rsid w:val="00520A4C"/>
    <w:rsid w:val="00AC4F35"/>
    <w:rsid w:val="00DA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F9F24"/>
  <w15:chartTrackingRefBased/>
  <w15:docId w15:val="{3BD7B14C-1110-4D22-AD35-1C3E545D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A2A2E"/>
    <w:rPr>
      <w:b/>
      <w:bCs/>
    </w:rPr>
  </w:style>
  <w:style w:type="character" w:styleId="Lienhypertexte">
    <w:name w:val="Hyperlink"/>
    <w:basedOn w:val="Policepardfaut"/>
    <w:uiPriority w:val="99"/>
    <w:unhideWhenUsed/>
    <w:rsid w:val="00DA2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5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udyinnl.org/finances/mena-scholarship-programme-m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2023-03-08T08:23:00Z</dcterms:created>
  <dcterms:modified xsi:type="dcterms:W3CDTF">2023-03-08T08:35:00Z</dcterms:modified>
</cp:coreProperties>
</file>